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E4D38" w14:textId="01A8BC44" w:rsidR="009A4EE4" w:rsidRPr="00705434" w:rsidRDefault="009374ED" w:rsidP="009374ED">
      <w:pPr>
        <w:jc w:val="center"/>
        <w:rPr>
          <w:rFonts w:ascii="Century Schoolbook" w:hAnsi="Century Schoolbook"/>
          <w:b/>
          <w:bCs/>
          <w:sz w:val="24"/>
          <w:szCs w:val="24"/>
        </w:rPr>
      </w:pPr>
      <w:r w:rsidRPr="00705434">
        <w:rPr>
          <w:rFonts w:ascii="Century Schoolbook" w:hAnsi="Century Schoolbook"/>
          <w:b/>
          <w:bCs/>
          <w:sz w:val="24"/>
          <w:szCs w:val="24"/>
        </w:rPr>
        <w:t>QUICK FACTS ABOUT THE RAMIRO GONZALES CASE</w:t>
      </w:r>
    </w:p>
    <w:p w14:paraId="42512D01" w14:textId="63A35015" w:rsidR="009374ED" w:rsidRPr="00705434" w:rsidRDefault="009374ED" w:rsidP="009374ED">
      <w:pPr>
        <w:pStyle w:val="ListParagraph"/>
        <w:numPr>
          <w:ilvl w:val="0"/>
          <w:numId w:val="1"/>
        </w:numPr>
        <w:spacing w:before="240" w:line="240" w:lineRule="auto"/>
        <w:jc w:val="both"/>
        <w:rPr>
          <w:rFonts w:ascii="Century Schoolbook" w:eastAsia="Times New Roman" w:hAnsi="Century Schoolbook" w:cs="Times New Roman"/>
          <w:sz w:val="24"/>
          <w:szCs w:val="24"/>
        </w:rPr>
      </w:pPr>
      <w:r w:rsidRPr="00705434">
        <w:rPr>
          <w:rFonts w:ascii="Century Schoolbook" w:eastAsia="Times New Roman" w:hAnsi="Century Schoolbook" w:cs="Times New Roman"/>
          <w:sz w:val="24"/>
          <w:szCs w:val="24"/>
        </w:rPr>
        <w:t>Just 71 days past his 18</w:t>
      </w:r>
      <w:r w:rsidRPr="00705434">
        <w:rPr>
          <w:rFonts w:ascii="Century Schoolbook" w:eastAsia="Times New Roman" w:hAnsi="Century Schoolbook" w:cs="Times New Roman"/>
          <w:sz w:val="24"/>
          <w:szCs w:val="24"/>
          <w:vertAlign w:val="superscript"/>
        </w:rPr>
        <w:t>th</w:t>
      </w:r>
      <w:r w:rsidRPr="00705434">
        <w:rPr>
          <w:rFonts w:ascii="Century Schoolbook" w:eastAsia="Times New Roman" w:hAnsi="Century Schoolbook" w:cs="Times New Roman"/>
          <w:sz w:val="24"/>
          <w:szCs w:val="24"/>
        </w:rPr>
        <w:t xml:space="preserve"> birthday at the time of the </w:t>
      </w:r>
      <w:r w:rsidRPr="00705434">
        <w:rPr>
          <w:rFonts w:ascii="Century Schoolbook" w:eastAsia="Times New Roman" w:hAnsi="Century Schoolbook" w:cs="Times New Roman"/>
          <w:sz w:val="24"/>
          <w:szCs w:val="24"/>
        </w:rPr>
        <w:t>offense</w:t>
      </w:r>
      <w:r w:rsidRPr="00705434">
        <w:rPr>
          <w:rFonts w:ascii="Century Schoolbook" w:eastAsia="Times New Roman" w:hAnsi="Century Schoolbook" w:cs="Times New Roman"/>
          <w:sz w:val="24"/>
          <w:szCs w:val="24"/>
        </w:rPr>
        <w:t xml:space="preserve"> for which he </w:t>
      </w:r>
      <w:r w:rsidRPr="00705434">
        <w:rPr>
          <w:rFonts w:ascii="Century Schoolbook" w:eastAsia="Times New Roman" w:hAnsi="Century Schoolbook" w:cs="Times New Roman"/>
          <w:sz w:val="24"/>
          <w:szCs w:val="24"/>
        </w:rPr>
        <w:t>was</w:t>
      </w:r>
      <w:r w:rsidRPr="00705434">
        <w:rPr>
          <w:rFonts w:ascii="Century Schoolbook" w:eastAsia="Times New Roman" w:hAnsi="Century Schoolbook" w:cs="Times New Roman"/>
          <w:sz w:val="24"/>
          <w:szCs w:val="24"/>
        </w:rPr>
        <w:t xml:space="preserve"> sentenced to </w:t>
      </w:r>
      <w:r w:rsidRPr="00705434">
        <w:rPr>
          <w:rFonts w:ascii="Century Schoolbook" w:eastAsia="Times New Roman" w:hAnsi="Century Schoolbook" w:cs="Times New Roman"/>
          <w:sz w:val="24"/>
          <w:szCs w:val="24"/>
        </w:rPr>
        <w:t>die</w:t>
      </w:r>
      <w:r w:rsidRPr="00705434">
        <w:rPr>
          <w:rFonts w:ascii="Century Schoolbook" w:eastAsia="Times New Roman" w:hAnsi="Century Schoolbook" w:cs="Times New Roman"/>
          <w:sz w:val="24"/>
          <w:szCs w:val="24"/>
        </w:rPr>
        <w:t xml:space="preserve">, Ramiro </w:t>
      </w:r>
      <w:r w:rsidRPr="00705434">
        <w:rPr>
          <w:rFonts w:ascii="Century Schoolbook" w:eastAsia="Times New Roman" w:hAnsi="Century Schoolbook" w:cs="Times New Roman"/>
          <w:sz w:val="24"/>
          <w:szCs w:val="24"/>
        </w:rPr>
        <w:t xml:space="preserve">Gonzales </w:t>
      </w:r>
      <w:r w:rsidRPr="00705434">
        <w:rPr>
          <w:rFonts w:ascii="Century Schoolbook" w:eastAsia="Times New Roman" w:hAnsi="Century Schoolbook" w:cs="Times New Roman"/>
          <w:sz w:val="24"/>
          <w:szCs w:val="24"/>
        </w:rPr>
        <w:t>is one of the youngest persons to be sentenced to death in the United States since 2005, when the Supreme Court held that the Constitution bars imposition of the death penalty on anyone under the age of 18. </w:t>
      </w:r>
    </w:p>
    <w:p w14:paraId="0B4416BD" w14:textId="77777777" w:rsidR="009374ED" w:rsidRPr="00705434" w:rsidRDefault="009374ED" w:rsidP="009374ED">
      <w:pPr>
        <w:pStyle w:val="ListParagraph"/>
        <w:spacing w:before="240" w:line="240" w:lineRule="auto"/>
        <w:jc w:val="both"/>
        <w:rPr>
          <w:rFonts w:ascii="Century Schoolbook" w:eastAsia="Times New Roman" w:hAnsi="Century Schoolbook" w:cs="Times New Roman"/>
          <w:sz w:val="24"/>
          <w:szCs w:val="24"/>
        </w:rPr>
      </w:pPr>
    </w:p>
    <w:p w14:paraId="4415B98F" w14:textId="08600B91" w:rsidR="0044226D" w:rsidRPr="00705434" w:rsidRDefault="007F783A" w:rsidP="009374ED">
      <w:pPr>
        <w:pStyle w:val="ListParagraph"/>
        <w:numPr>
          <w:ilvl w:val="0"/>
          <w:numId w:val="1"/>
        </w:numPr>
        <w:spacing w:before="240" w:line="240" w:lineRule="auto"/>
        <w:jc w:val="both"/>
        <w:rPr>
          <w:rFonts w:ascii="Century Schoolbook" w:eastAsia="Times New Roman" w:hAnsi="Century Schoolbook" w:cs="Times New Roman"/>
          <w:sz w:val="24"/>
          <w:szCs w:val="24"/>
        </w:rPr>
      </w:pPr>
      <w:r w:rsidRPr="00705434">
        <w:rPr>
          <w:rFonts w:ascii="Century Schoolbook" w:eastAsia="Times New Roman" w:hAnsi="Century Schoolbook" w:cs="Times New Roman"/>
          <w:sz w:val="24"/>
          <w:szCs w:val="24"/>
        </w:rPr>
        <w:t xml:space="preserve">Texas is virtually alone in the United States in carrying out executions of persons who were teenagers at the time of their offense.  </w:t>
      </w:r>
      <w:r w:rsidR="0044226D" w:rsidRPr="00705434">
        <w:rPr>
          <w:rFonts w:ascii="Century Schoolbook" w:eastAsia="Times New Roman" w:hAnsi="Century Schoolbook" w:cs="Times New Roman"/>
          <w:sz w:val="24"/>
          <w:szCs w:val="24"/>
        </w:rPr>
        <w:t xml:space="preserve">More </w:t>
      </w:r>
      <w:r w:rsidRPr="00705434">
        <w:rPr>
          <w:rFonts w:ascii="Century Schoolbook" w:eastAsia="Times New Roman" w:hAnsi="Century Schoolbook" w:cs="Times New Roman"/>
          <w:sz w:val="24"/>
          <w:szCs w:val="24"/>
        </w:rPr>
        <w:t xml:space="preserve">teenaged </w:t>
      </w:r>
      <w:r w:rsidR="0044226D" w:rsidRPr="00705434">
        <w:rPr>
          <w:rFonts w:ascii="Century Schoolbook" w:eastAsia="Times New Roman" w:hAnsi="Century Schoolbook" w:cs="Times New Roman"/>
          <w:sz w:val="24"/>
          <w:szCs w:val="24"/>
        </w:rPr>
        <w:t xml:space="preserve">defendants have been executed in Texas than in any other state. In fact, </w:t>
      </w:r>
      <w:r w:rsidRPr="00705434">
        <w:rPr>
          <w:rFonts w:ascii="Century Schoolbook" w:eastAsia="Times New Roman" w:hAnsi="Century Schoolbook" w:cs="Times New Roman"/>
          <w:sz w:val="24"/>
          <w:szCs w:val="24"/>
        </w:rPr>
        <w:t xml:space="preserve">only four other states have executed more persons </w:t>
      </w:r>
      <w:r w:rsidRPr="00705434">
        <w:rPr>
          <w:rFonts w:ascii="Century Schoolbook" w:eastAsia="Times New Roman" w:hAnsi="Century Schoolbook" w:cs="Times New Roman"/>
          <w:i/>
          <w:iCs/>
          <w:sz w:val="24"/>
          <w:szCs w:val="24"/>
        </w:rPr>
        <w:t>of any age</w:t>
      </w:r>
      <w:r w:rsidRPr="00705434">
        <w:rPr>
          <w:rFonts w:ascii="Century Schoolbook" w:eastAsia="Times New Roman" w:hAnsi="Century Schoolbook" w:cs="Times New Roman"/>
          <w:sz w:val="24"/>
          <w:szCs w:val="24"/>
        </w:rPr>
        <w:t xml:space="preserve"> than Texas has</w:t>
      </w:r>
      <w:r w:rsidR="0044226D" w:rsidRPr="00705434">
        <w:rPr>
          <w:rFonts w:ascii="Century Schoolbook" w:eastAsia="Times New Roman" w:hAnsi="Century Schoolbook" w:cs="Times New Roman"/>
          <w:sz w:val="24"/>
          <w:szCs w:val="24"/>
        </w:rPr>
        <w:t xml:space="preserve"> executed who were teenagers at the time of the offense</w:t>
      </w:r>
      <w:r w:rsidRPr="00705434">
        <w:rPr>
          <w:rFonts w:ascii="Century Schoolbook" w:eastAsia="Times New Roman" w:hAnsi="Century Schoolbook" w:cs="Times New Roman"/>
          <w:sz w:val="24"/>
          <w:szCs w:val="24"/>
        </w:rPr>
        <w:t>.</w:t>
      </w:r>
    </w:p>
    <w:p w14:paraId="107C8017" w14:textId="77777777" w:rsidR="0044226D" w:rsidRPr="00705434" w:rsidRDefault="0044226D" w:rsidP="0044226D">
      <w:pPr>
        <w:pStyle w:val="ListParagraph"/>
        <w:rPr>
          <w:rFonts w:ascii="Century Schoolbook" w:eastAsia="Times New Roman" w:hAnsi="Century Schoolbook" w:cs="Times New Roman"/>
          <w:sz w:val="24"/>
          <w:szCs w:val="24"/>
        </w:rPr>
      </w:pPr>
    </w:p>
    <w:p w14:paraId="1DEB4200" w14:textId="77777777" w:rsidR="009374ED" w:rsidRPr="00705434" w:rsidRDefault="009374ED" w:rsidP="009374ED">
      <w:pPr>
        <w:pStyle w:val="ListParagraph"/>
        <w:numPr>
          <w:ilvl w:val="0"/>
          <w:numId w:val="1"/>
        </w:numPr>
        <w:spacing w:before="240" w:line="240" w:lineRule="auto"/>
        <w:jc w:val="both"/>
        <w:rPr>
          <w:rFonts w:ascii="Century Schoolbook" w:eastAsia="Times New Roman" w:hAnsi="Century Schoolbook" w:cs="Times New Roman"/>
          <w:sz w:val="24"/>
          <w:szCs w:val="24"/>
        </w:rPr>
      </w:pPr>
      <w:r w:rsidRPr="00705434">
        <w:rPr>
          <w:rFonts w:ascii="Century Schoolbook" w:eastAsia="Times New Roman" w:hAnsi="Century Schoolbook" w:cs="Times New Roman"/>
          <w:sz w:val="24"/>
          <w:szCs w:val="24"/>
        </w:rPr>
        <w:t xml:space="preserve">In February 2018, the American Bar Association—the largest voluntary association in the world and the national voice of the legal profession—adopted a formal resolution calling on “each jurisdiction that imposes capital punishment to prohibit the imposition of a death sentence on or execution of any individual who was 21 years old or younger at the time of the offense.” </w:t>
      </w:r>
    </w:p>
    <w:p w14:paraId="30189091" w14:textId="77777777" w:rsidR="009374ED" w:rsidRPr="00705434" w:rsidRDefault="009374ED" w:rsidP="009374ED">
      <w:pPr>
        <w:pStyle w:val="ListParagraph"/>
        <w:spacing w:before="240" w:line="240" w:lineRule="auto"/>
        <w:jc w:val="both"/>
        <w:rPr>
          <w:rFonts w:ascii="Century Schoolbook" w:eastAsia="Times New Roman" w:hAnsi="Century Schoolbook" w:cs="Times New Roman"/>
          <w:sz w:val="24"/>
          <w:szCs w:val="24"/>
        </w:rPr>
      </w:pPr>
    </w:p>
    <w:p w14:paraId="45AA6FB4" w14:textId="368C2A47" w:rsidR="0044226D" w:rsidRPr="00705434" w:rsidRDefault="0044226D" w:rsidP="0044226D">
      <w:pPr>
        <w:pStyle w:val="ListParagraph"/>
        <w:numPr>
          <w:ilvl w:val="0"/>
          <w:numId w:val="1"/>
        </w:numPr>
        <w:spacing w:before="240" w:line="240" w:lineRule="auto"/>
        <w:jc w:val="both"/>
        <w:rPr>
          <w:rFonts w:ascii="Century Schoolbook" w:eastAsia="Times New Roman" w:hAnsi="Century Schoolbook" w:cs="Times New Roman"/>
          <w:sz w:val="24"/>
          <w:szCs w:val="24"/>
        </w:rPr>
      </w:pPr>
      <w:r w:rsidRPr="00705434">
        <w:rPr>
          <w:rFonts w:ascii="Century Schoolbook" w:eastAsia="Times New Roman" w:hAnsi="Century Schoolbook" w:cs="Times New Roman"/>
          <w:sz w:val="24"/>
          <w:szCs w:val="24"/>
        </w:rPr>
        <w:t>Now a mature, deeply spiritual, and profoundly changed adult, Ramiro has conclusively refuted the prediction that he would present a danger to others, as numerous TDCJ death row guards and even the State’s own mental health expert at trial have now acknowledged.</w:t>
      </w:r>
    </w:p>
    <w:p w14:paraId="11F7764C" w14:textId="77777777" w:rsidR="0044226D" w:rsidRPr="00705434" w:rsidRDefault="0044226D" w:rsidP="0044226D">
      <w:pPr>
        <w:pStyle w:val="ListParagraph"/>
        <w:rPr>
          <w:rFonts w:ascii="Century Schoolbook" w:eastAsia="Times New Roman" w:hAnsi="Century Schoolbook" w:cs="Times New Roman"/>
          <w:sz w:val="24"/>
          <w:szCs w:val="24"/>
        </w:rPr>
      </w:pPr>
    </w:p>
    <w:p w14:paraId="1F86A95D" w14:textId="2183B4AC" w:rsidR="009374ED" w:rsidRPr="00705434" w:rsidRDefault="009374ED" w:rsidP="009374ED">
      <w:pPr>
        <w:pStyle w:val="ListParagraph"/>
        <w:numPr>
          <w:ilvl w:val="0"/>
          <w:numId w:val="1"/>
        </w:numPr>
        <w:spacing w:line="240" w:lineRule="auto"/>
        <w:jc w:val="both"/>
        <w:rPr>
          <w:rFonts w:ascii="Century Schoolbook" w:hAnsi="Century Schoolbook" w:cs="Times New Roman"/>
          <w:sz w:val="24"/>
          <w:szCs w:val="24"/>
        </w:rPr>
      </w:pPr>
      <w:r w:rsidRPr="00705434">
        <w:rPr>
          <w:rFonts w:ascii="Century Schoolbook" w:hAnsi="Century Schoolbook" w:cs="Times New Roman"/>
          <w:sz w:val="24"/>
          <w:szCs w:val="24"/>
        </w:rPr>
        <w:t xml:space="preserve">In the 15 years that Ramiro has been on death row, he has devoted himself to self-improvement, contemplation, and prayer, and has grown into a mature and peaceful adult. He is devoutly religious and shares his practice with spiritual advisors and with others on death row. He has discovered a love of reading and enjoys sharing and discussing poetry and novels. He appreciates philosophy and </w:t>
      </w:r>
      <w:proofErr w:type="gramStart"/>
      <w:r w:rsidRPr="00705434">
        <w:rPr>
          <w:rFonts w:ascii="Century Schoolbook" w:hAnsi="Century Schoolbook" w:cs="Times New Roman"/>
          <w:sz w:val="24"/>
          <w:szCs w:val="24"/>
        </w:rPr>
        <w:t>prose, and</w:t>
      </w:r>
      <w:proofErr w:type="gramEnd"/>
      <w:r w:rsidRPr="00705434">
        <w:rPr>
          <w:rFonts w:ascii="Century Schoolbook" w:hAnsi="Century Schoolbook" w:cs="Times New Roman"/>
          <w:sz w:val="24"/>
          <w:szCs w:val="24"/>
        </w:rPr>
        <w:t xml:space="preserve"> writes poetry and devotionals. He is a practitioner of yoga and </w:t>
      </w:r>
      <w:proofErr w:type="gramStart"/>
      <w:r w:rsidRPr="00705434">
        <w:rPr>
          <w:rFonts w:ascii="Century Schoolbook" w:hAnsi="Century Schoolbook" w:cs="Times New Roman"/>
          <w:sz w:val="24"/>
          <w:szCs w:val="24"/>
        </w:rPr>
        <w:t>meditation, and</w:t>
      </w:r>
      <w:proofErr w:type="gramEnd"/>
      <w:r w:rsidRPr="00705434">
        <w:rPr>
          <w:rFonts w:ascii="Century Schoolbook" w:hAnsi="Century Schoolbook" w:cs="Times New Roman"/>
          <w:sz w:val="24"/>
          <w:szCs w:val="24"/>
        </w:rPr>
        <w:t xml:space="preserve"> has become a vegetarian. </w:t>
      </w:r>
    </w:p>
    <w:p w14:paraId="08CF5CA0" w14:textId="77777777" w:rsidR="009374ED" w:rsidRPr="00705434" w:rsidRDefault="009374ED" w:rsidP="009374ED">
      <w:pPr>
        <w:pStyle w:val="ListParagraph"/>
        <w:rPr>
          <w:rFonts w:ascii="Century Schoolbook" w:hAnsi="Century Schoolbook" w:cs="Times New Roman"/>
          <w:sz w:val="24"/>
          <w:szCs w:val="24"/>
        </w:rPr>
      </w:pPr>
    </w:p>
    <w:p w14:paraId="70714D61" w14:textId="3A2869A0" w:rsidR="009374ED" w:rsidRPr="00705434" w:rsidRDefault="009374ED" w:rsidP="009374ED">
      <w:pPr>
        <w:pStyle w:val="ListParagraph"/>
        <w:numPr>
          <w:ilvl w:val="0"/>
          <w:numId w:val="1"/>
        </w:numPr>
        <w:spacing w:line="240" w:lineRule="auto"/>
        <w:jc w:val="both"/>
        <w:rPr>
          <w:rFonts w:ascii="Century Schoolbook" w:hAnsi="Century Schoolbook" w:cs="Times New Roman"/>
          <w:sz w:val="24"/>
          <w:szCs w:val="24"/>
        </w:rPr>
      </w:pPr>
      <w:r w:rsidRPr="00705434">
        <w:rPr>
          <w:rFonts w:ascii="Century Schoolbook" w:hAnsi="Century Schoolbook" w:cs="Times New Roman"/>
          <w:sz w:val="24"/>
          <w:szCs w:val="24"/>
        </w:rPr>
        <w:t>In recent interviews, death row prison guards have described Ramiro as “sensitive,” “genuinely” changed, a “good communicator,” and as someone who they “feel safe around” and who is “never problematic.”</w:t>
      </w:r>
    </w:p>
    <w:p w14:paraId="406F325D" w14:textId="77777777" w:rsidR="009374ED" w:rsidRPr="00705434" w:rsidRDefault="009374ED" w:rsidP="009374ED">
      <w:pPr>
        <w:pStyle w:val="ListParagraph"/>
        <w:rPr>
          <w:rFonts w:ascii="Century Schoolbook" w:hAnsi="Century Schoolbook" w:cs="Times New Roman"/>
          <w:sz w:val="24"/>
          <w:szCs w:val="24"/>
        </w:rPr>
      </w:pPr>
    </w:p>
    <w:p w14:paraId="21C83947" w14:textId="67A85BFE" w:rsidR="009374ED" w:rsidRPr="00705434" w:rsidRDefault="009374ED" w:rsidP="009374ED">
      <w:pPr>
        <w:pStyle w:val="ListParagraph"/>
        <w:numPr>
          <w:ilvl w:val="0"/>
          <w:numId w:val="1"/>
        </w:numPr>
        <w:spacing w:line="240" w:lineRule="auto"/>
        <w:jc w:val="both"/>
        <w:rPr>
          <w:rFonts w:ascii="Century Schoolbook" w:eastAsia="Georgia" w:hAnsi="Century Schoolbook" w:cs="Times New Roman"/>
          <w:sz w:val="24"/>
          <w:szCs w:val="24"/>
        </w:rPr>
      </w:pPr>
      <w:r w:rsidRPr="00705434">
        <w:rPr>
          <w:rFonts w:ascii="Century Schoolbook" w:hAnsi="Century Schoolbook" w:cs="Times New Roman"/>
          <w:sz w:val="24"/>
          <w:szCs w:val="24"/>
        </w:rPr>
        <w:t>P</w:t>
      </w:r>
      <w:r w:rsidRPr="00705434">
        <w:rPr>
          <w:rFonts w:ascii="Century Schoolbook" w:hAnsi="Century Schoolbook" w:cs="Times New Roman"/>
          <w:sz w:val="24"/>
          <w:szCs w:val="24"/>
        </w:rPr>
        <w:t xml:space="preserve">sychiatrist Edward </w:t>
      </w:r>
      <w:proofErr w:type="spellStart"/>
      <w:r w:rsidRPr="00705434">
        <w:rPr>
          <w:rFonts w:ascii="Century Schoolbook" w:hAnsi="Century Schoolbook" w:cs="Times New Roman"/>
          <w:sz w:val="24"/>
          <w:szCs w:val="24"/>
        </w:rPr>
        <w:t>Gripon</w:t>
      </w:r>
      <w:proofErr w:type="spellEnd"/>
      <w:r w:rsidRPr="00705434">
        <w:rPr>
          <w:rFonts w:ascii="Century Schoolbook" w:hAnsi="Century Schoolbook" w:cs="Times New Roman"/>
          <w:sz w:val="24"/>
          <w:szCs w:val="24"/>
        </w:rPr>
        <w:t xml:space="preserve">—the mental health expert who testified for the prosecution at trial that Ramiro would present a future danger, even if incarcerated—has recently re-evaluated Ramiro after 15 years on death row and now concludes that Ramiro does not present a danger to anyone.  According to Dr. </w:t>
      </w:r>
      <w:proofErr w:type="spellStart"/>
      <w:r w:rsidRPr="00705434">
        <w:rPr>
          <w:rFonts w:ascii="Century Schoolbook" w:hAnsi="Century Schoolbook" w:cs="Times New Roman"/>
          <w:sz w:val="24"/>
          <w:szCs w:val="24"/>
        </w:rPr>
        <w:t>Gripon</w:t>
      </w:r>
      <w:proofErr w:type="spellEnd"/>
      <w:r w:rsidRPr="00705434">
        <w:rPr>
          <w:rFonts w:ascii="Century Schoolbook" w:hAnsi="Century Schoolbook" w:cs="Times New Roman"/>
          <w:sz w:val="24"/>
          <w:szCs w:val="24"/>
        </w:rPr>
        <w:t>: “</w:t>
      </w:r>
      <w:r w:rsidRPr="00705434">
        <w:rPr>
          <w:rFonts w:ascii="Century Schoolbook" w:hAnsi="Century Schoolbook" w:cs="Times New Roman"/>
          <w:i/>
          <w:iCs/>
          <w:sz w:val="24"/>
          <w:szCs w:val="24"/>
        </w:rPr>
        <w:t>W</w:t>
      </w:r>
      <w:r w:rsidRPr="00705434">
        <w:rPr>
          <w:rFonts w:ascii="Century Schoolbook" w:eastAsia="Georgia" w:hAnsi="Century Schoolbook" w:cs="Times New Roman"/>
          <w:i/>
          <w:iCs/>
          <w:sz w:val="24"/>
          <w:szCs w:val="24"/>
        </w:rPr>
        <w:t>ith the passage of time and significant maturity he is now a significantly different person both mentally and emotionally. This represents a very positive change for the better</w:t>
      </w:r>
      <w:r w:rsidRPr="00705434">
        <w:rPr>
          <w:rFonts w:ascii="Century Schoolbook" w:eastAsia="Georgia" w:hAnsi="Century Schoolbook" w:cs="Times New Roman"/>
          <w:sz w:val="24"/>
          <w:szCs w:val="24"/>
        </w:rPr>
        <w:t>.” He concluded that, contrary to his testimony at trial, Ramiro “</w:t>
      </w:r>
      <w:r w:rsidRPr="00705434">
        <w:rPr>
          <w:rFonts w:ascii="Century Schoolbook" w:eastAsia="Georgia" w:hAnsi="Century Schoolbook" w:cs="Times New Roman"/>
          <w:i/>
          <w:iCs/>
          <w:sz w:val="24"/>
          <w:szCs w:val="24"/>
        </w:rPr>
        <w:t>does not pose a threat of future danger to society</w:t>
      </w:r>
      <w:r w:rsidRPr="00705434">
        <w:rPr>
          <w:rFonts w:ascii="Century Schoolbook" w:eastAsia="Georgia" w:hAnsi="Century Schoolbook" w:cs="Times New Roman"/>
          <w:sz w:val="24"/>
          <w:szCs w:val="24"/>
        </w:rPr>
        <w:t>.”</w:t>
      </w:r>
    </w:p>
    <w:p w14:paraId="1FC45289" w14:textId="77777777" w:rsidR="007F783A" w:rsidRPr="00705434" w:rsidRDefault="007F783A" w:rsidP="007F783A">
      <w:pPr>
        <w:pStyle w:val="ListParagraph"/>
        <w:rPr>
          <w:rFonts w:ascii="Century Schoolbook" w:eastAsia="Georgia" w:hAnsi="Century Schoolbook" w:cs="Times New Roman"/>
          <w:sz w:val="24"/>
          <w:szCs w:val="24"/>
        </w:rPr>
      </w:pPr>
    </w:p>
    <w:p w14:paraId="2A6CAEE3" w14:textId="731E0786" w:rsidR="009374ED" w:rsidRPr="00B8436F" w:rsidRDefault="007F783A" w:rsidP="009374ED">
      <w:pPr>
        <w:pStyle w:val="ListParagraph"/>
        <w:numPr>
          <w:ilvl w:val="0"/>
          <w:numId w:val="1"/>
        </w:numPr>
        <w:spacing w:before="240" w:line="240" w:lineRule="auto"/>
        <w:jc w:val="both"/>
        <w:rPr>
          <w:rFonts w:ascii="Century Schoolbook" w:hAnsi="Century Schoolbook"/>
          <w:sz w:val="24"/>
          <w:szCs w:val="24"/>
        </w:rPr>
      </w:pPr>
      <w:r w:rsidRPr="00B8436F">
        <w:rPr>
          <w:rFonts w:ascii="Century Schoolbook" w:eastAsia="Georgia" w:hAnsi="Century Schoolbook" w:cs="Times New Roman"/>
          <w:sz w:val="24"/>
          <w:szCs w:val="24"/>
        </w:rPr>
        <w:t xml:space="preserve">Over the past year and a half, </w:t>
      </w:r>
      <w:r w:rsidR="00705434" w:rsidRPr="00B8436F">
        <w:rPr>
          <w:rFonts w:ascii="Century Schoolbook" w:eastAsia="Georgia" w:hAnsi="Century Schoolbook" w:cs="Times New Roman"/>
          <w:sz w:val="24"/>
          <w:szCs w:val="24"/>
        </w:rPr>
        <w:t xml:space="preserve">as part of his efforts to atone for his crimes, </w:t>
      </w:r>
      <w:r w:rsidRPr="00B8436F">
        <w:rPr>
          <w:rFonts w:ascii="Century Schoolbook" w:eastAsia="Georgia" w:hAnsi="Century Schoolbook" w:cs="Times New Roman"/>
          <w:sz w:val="24"/>
          <w:szCs w:val="24"/>
        </w:rPr>
        <w:t>Ramiro has actively sought to be considered as a</w:t>
      </w:r>
      <w:r w:rsidR="00B8436F">
        <w:rPr>
          <w:rFonts w:ascii="Century Schoolbook" w:eastAsia="Georgia" w:hAnsi="Century Schoolbook" w:cs="Times New Roman"/>
          <w:sz w:val="24"/>
          <w:szCs w:val="24"/>
        </w:rPr>
        <w:t>n</w:t>
      </w:r>
      <w:r w:rsidRPr="00B8436F">
        <w:rPr>
          <w:rFonts w:ascii="Century Schoolbook" w:eastAsia="Georgia" w:hAnsi="Century Schoolbook" w:cs="Times New Roman"/>
          <w:sz w:val="24"/>
          <w:szCs w:val="24"/>
        </w:rPr>
        <w:t xml:space="preserve"> </w:t>
      </w:r>
      <w:r w:rsidR="00B8436F">
        <w:rPr>
          <w:rFonts w:ascii="Century Schoolbook" w:eastAsia="Georgia" w:hAnsi="Century Schoolbook" w:cs="Times New Roman"/>
          <w:sz w:val="24"/>
          <w:szCs w:val="24"/>
        </w:rPr>
        <w:t>in vivo (</w:t>
      </w:r>
      <w:r w:rsidRPr="00B8436F">
        <w:rPr>
          <w:rFonts w:ascii="Century Schoolbook" w:eastAsia="Georgia" w:hAnsi="Century Schoolbook" w:cs="Times New Roman"/>
          <w:sz w:val="24"/>
          <w:szCs w:val="24"/>
        </w:rPr>
        <w:t>living</w:t>
      </w:r>
      <w:r w:rsidR="00B8436F">
        <w:rPr>
          <w:rFonts w:ascii="Century Schoolbook" w:eastAsia="Georgia" w:hAnsi="Century Schoolbook" w:cs="Times New Roman"/>
          <w:sz w:val="24"/>
          <w:szCs w:val="24"/>
        </w:rPr>
        <w:t>)</w:t>
      </w:r>
      <w:r w:rsidRPr="00B8436F">
        <w:rPr>
          <w:rFonts w:ascii="Century Schoolbook" w:eastAsia="Georgia" w:hAnsi="Century Schoolbook" w:cs="Times New Roman"/>
          <w:sz w:val="24"/>
          <w:szCs w:val="24"/>
        </w:rPr>
        <w:t xml:space="preserve"> donor of a kidney to someone </w:t>
      </w:r>
      <w:r w:rsidR="00705434" w:rsidRPr="00B8436F">
        <w:rPr>
          <w:rFonts w:ascii="Century Schoolbook" w:eastAsia="Georgia" w:hAnsi="Century Schoolbook" w:cs="Times New Roman"/>
          <w:sz w:val="24"/>
          <w:szCs w:val="24"/>
        </w:rPr>
        <w:t xml:space="preserve">who is in urgent need of </w:t>
      </w:r>
      <w:r w:rsidR="00B8436F">
        <w:rPr>
          <w:rFonts w:ascii="Century Schoolbook" w:eastAsia="Georgia" w:hAnsi="Century Schoolbook" w:cs="Times New Roman"/>
          <w:sz w:val="24"/>
          <w:szCs w:val="24"/>
        </w:rPr>
        <w:t xml:space="preserve">a </w:t>
      </w:r>
      <w:r w:rsidR="00705434" w:rsidRPr="00B8436F">
        <w:rPr>
          <w:rFonts w:ascii="Century Schoolbook" w:eastAsia="Georgia" w:hAnsi="Century Schoolbook" w:cs="Times New Roman"/>
          <w:sz w:val="24"/>
          <w:szCs w:val="24"/>
        </w:rPr>
        <w:t>kidney</w:t>
      </w:r>
      <w:r w:rsidR="00B8436F">
        <w:rPr>
          <w:rFonts w:ascii="Century Schoolbook" w:eastAsia="Georgia" w:hAnsi="Century Schoolbook" w:cs="Times New Roman"/>
          <w:sz w:val="24"/>
          <w:szCs w:val="24"/>
        </w:rPr>
        <w:t xml:space="preserve"> transplant</w:t>
      </w:r>
      <w:r w:rsidR="00705434" w:rsidRPr="00B8436F">
        <w:rPr>
          <w:rFonts w:ascii="Century Schoolbook" w:eastAsia="Georgia" w:hAnsi="Century Schoolbook" w:cs="Times New Roman"/>
          <w:sz w:val="24"/>
          <w:szCs w:val="24"/>
        </w:rPr>
        <w:t xml:space="preserve">. While the Texas Department of Criminal Justice permitted Ramiro to be medically screened as a potential donor, it has steadfastly refused to allow Ramiro to make an “altruistic” kidney donation, i.e., to donate a kidney to a recipient unknown to him. Because Ramiro has a rare blood type, it is highly likely that there is someone with the same blood type who is in urgent need of a kidney donation </w:t>
      </w:r>
      <w:r w:rsidR="00B8436F" w:rsidRPr="00B8436F">
        <w:rPr>
          <w:rFonts w:ascii="Century Schoolbook" w:eastAsia="Georgia" w:hAnsi="Century Schoolbook" w:cs="Times New Roman"/>
          <w:sz w:val="24"/>
          <w:szCs w:val="24"/>
        </w:rPr>
        <w:t xml:space="preserve">and </w:t>
      </w:r>
      <w:r w:rsidR="00705434" w:rsidRPr="00B8436F">
        <w:rPr>
          <w:rFonts w:ascii="Century Schoolbook" w:eastAsia="Georgia" w:hAnsi="Century Schoolbook" w:cs="Times New Roman"/>
          <w:sz w:val="24"/>
          <w:szCs w:val="24"/>
        </w:rPr>
        <w:t xml:space="preserve">who has not been matched with a potential donor like Ramiro.  </w:t>
      </w:r>
    </w:p>
    <w:sectPr w:rsidR="009374ED" w:rsidRPr="00B8436F" w:rsidSect="007054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0466A"/>
    <w:multiLevelType w:val="hybridMultilevel"/>
    <w:tmpl w:val="1CF087C0"/>
    <w:lvl w:ilvl="0" w:tplc="AA0ACB9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742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4ED"/>
    <w:rsid w:val="003B1881"/>
    <w:rsid w:val="0044226D"/>
    <w:rsid w:val="00705434"/>
    <w:rsid w:val="007F783A"/>
    <w:rsid w:val="00875A74"/>
    <w:rsid w:val="009374ED"/>
    <w:rsid w:val="00B8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10FEB"/>
  <w15:chartTrackingRefBased/>
  <w15:docId w15:val="{6D4C05BF-1EB5-4874-BA3E-79813AB8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4ED"/>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4ED"/>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Schonemann, Raoul D</dc:creator>
  <cp:keywords/>
  <dc:description/>
  <cp:lastModifiedBy>Schonemann, Raoul D</cp:lastModifiedBy>
  <cp:revision>1</cp:revision>
  <dcterms:created xsi:type="dcterms:W3CDTF">2022-06-17T18:34:00Z</dcterms:created>
  <dcterms:modified xsi:type="dcterms:W3CDTF">2022-06-17T18:57:00Z</dcterms:modified>
</cp:coreProperties>
</file>